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150" w:line="276" w:lineRule="auto"/>
        <w:ind w:left="0" w:hanging="2"/>
        <w:jc w:val="center"/>
        <w:rPr>
          <w:b w:val="1"/>
          <w:color w:val="4472c4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4472c4"/>
          <w:sz w:val="28"/>
          <w:szCs w:val="28"/>
          <w:vertAlign w:val="baseline"/>
          <w:rtl w:val="0"/>
        </w:rPr>
        <w:t xml:space="preserve">ТЕНДЕРНА ПРОПОЗИЦІЯ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lef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ind w:lef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м. _____                                                                   «____» ___________ 2025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lef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ind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_______________________________________________(повне найменування постачальника)_____________,  (</w:t>
      </w:r>
      <w:r w:rsidDel="00000000" w:rsidR="00000000" w:rsidRPr="00000000">
        <w:rPr>
          <w:b w:val="1"/>
          <w:color w:val="333333"/>
          <w:sz w:val="28"/>
          <w:szCs w:val="28"/>
          <w:vertAlign w:val="baseline"/>
          <w:rtl w:val="0"/>
        </w:rPr>
        <w:t xml:space="preserve">точна адреса</w:t>
      </w: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) надає свою пропозицію Херсонському обласному благодійному фонду «Об’єднання» (надалі – Фонд) щодо участі у тендері, що проводиться Фондом на закупівлю послуг – організація заходів, згідно з вимогами тендерного оголошення № 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від 17 червня 2025 року про проведення відкритого тендеру із закупівлі послуг.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ind w:lef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50" w:line="276" w:lineRule="auto"/>
        <w:ind w:lef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Вивчивши тендерні вимоги ХОБФ «Об’єднання», ____________________ (повне найменування постачальника)_______________________ цим підтверджує, що має організаційну можливість та погоджується надати послуги Фонду відповідно до наступних умов: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before="280"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Найменування послуги 1: організація проживання та оренда місця проведення заходу з обладнанням.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Ціна послуги 1 (грн., з/без ПДВ): ____________________.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Строк надання послуги 1: __________________.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before="280" w:line="276" w:lineRule="auto"/>
        <w:ind w:left="720" w:hanging="360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Найменування послуги 2: організація харчування.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Ціна послуги 2 (грн., з/без ПДВ): ____________________.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Строк надання послуги 2: __________________.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before="280"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Найменування послуги 3: організація відшкодування квитків.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Ціна послуги 3 (грн., з/без ПДВ, або % від загальної вартості квитків): ____________________.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Строк надання послуги 3: __________________.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ind w:left="720" w:firstLine="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Загальна вартість, з/без ПДВ: _________________.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Опис/характеристика послуг: _______________________.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Умови оплати: ___________________.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Податковий статус постачальника: 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280"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КВЕД:______________________</w:t>
      </w:r>
    </w:p>
    <w:p w:rsidR="00000000" w:rsidDel="00000000" w:rsidP="00000000" w:rsidRDefault="00000000" w:rsidRPr="00000000" w14:paraId="00000017">
      <w:pPr>
        <w:shd w:fill="ffffff" w:val="clear"/>
        <w:spacing w:after="150" w:before="150" w:line="276" w:lineRule="auto"/>
        <w:ind w:lef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 Загальна вартість цієї пропозиції       _________,00 грн. (______________ грн. 00 коп.) з/без ПДВ.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before="150" w:line="276" w:lineRule="auto"/>
        <w:ind w:lef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50" w:line="276" w:lineRule="auto"/>
        <w:ind w:left="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color w:val="333333"/>
          <w:sz w:val="28"/>
          <w:szCs w:val="28"/>
          <w:vertAlign w:val="baseline"/>
          <w:rtl w:val="0"/>
        </w:rPr>
        <w:t xml:space="preserve">До цієї Пропозиції додається (вказати повний перелік документів, що додається):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Копія документу, що підтверджує державну реєстрацію;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Копія документу, що підтверджує податковий статус;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Детальна калькуляція надання послуг (куди входить також розрахунок в довільній формі орієнтовного меню із зазначенням вартості страв на особу, розрахунок в довільній формі вартості номеру та оренди обладнання);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Зразок Договору надання послуг;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Документи, що підтверджують досвід (рекомендаційні листи, договори на аналогічні послуги тощо)</w:t>
      </w:r>
    </w:p>
    <w:p w:rsidR="00000000" w:rsidDel="00000000" w:rsidP="00000000" w:rsidRDefault="00000000" w:rsidRPr="00000000" w14:paraId="0000001F">
      <w:pPr>
        <w:spacing w:after="240" w:line="276" w:lineRule="auto"/>
        <w:ind w:left="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" w:hanging="3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ПІБ уповноваженої особи__________________(підпис та печатка)</w:t>
      </w:r>
    </w:p>
    <w:p w:rsidR="00000000" w:rsidDel="00000000" w:rsidP="00000000" w:rsidRDefault="00000000" w:rsidRPr="00000000" w14:paraId="00000021">
      <w:pPr>
        <w:ind w:left="1" w:hanging="3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" w:hanging="3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" w:hanging="3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rPr>
          <w:i w:val="1"/>
          <w:color w:val="ee0000"/>
        </w:rPr>
      </w:pPr>
      <w:r w:rsidDel="00000000" w:rsidR="00000000" w:rsidRPr="00000000">
        <w:rPr>
          <w:i w:val="1"/>
          <w:color w:val="ee0000"/>
          <w:rtl w:val="0"/>
        </w:rPr>
        <w:t xml:space="preserve">УВАГА! </w:t>
      </w:r>
    </w:p>
    <w:p w:rsidR="00000000" w:rsidDel="00000000" w:rsidP="00000000" w:rsidRDefault="00000000" w:rsidRPr="00000000" w14:paraId="00000027">
      <w:pPr>
        <w:ind w:left="0" w:hanging="2"/>
        <w:rPr>
          <w:i w:val="1"/>
          <w:color w:val="ee0000"/>
        </w:rPr>
      </w:pPr>
      <w:r w:rsidDel="00000000" w:rsidR="00000000" w:rsidRPr="00000000">
        <w:rPr>
          <w:i w:val="1"/>
          <w:color w:val="ee0000"/>
          <w:rtl w:val="0"/>
        </w:rPr>
        <w:t xml:space="preserve">ЗАВАНТАЖТЕ НА СВІЙ КОМП’ЮТЕР ЦЮ ФОРМУ І ЗАПОВНІТЬ ЇЇ</w:t>
      </w:r>
    </w:p>
    <w:p w:rsidR="00000000" w:rsidDel="00000000" w:rsidP="00000000" w:rsidRDefault="00000000" w:rsidRPr="00000000" w14:paraId="00000028">
      <w:pPr>
        <w:ind w:left="0" w:hanging="2"/>
        <w:rPr>
          <w:i w:val="1"/>
          <w:color w:val="ee0000"/>
        </w:rPr>
      </w:pPr>
      <w:r w:rsidDel="00000000" w:rsidR="00000000" w:rsidRPr="00000000">
        <w:rPr>
          <w:i w:val="1"/>
          <w:color w:val="ee0000"/>
          <w:rtl w:val="0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у електронному вигляді (у форматі PDF) надіслані учасником на електронну адресу ПРООН grants.ua@undp.org з темою листа «Вікритий тендер Угода № RPP/2023/04/016/CS назва учасника» до 30 червня 2025 року 18:00.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1" w:right="0" w:hanging="3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Додаток 2 до Тендерного оголошення № 2 від 17 червня 2025 року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56C81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kern w:val="0"/>
      <w:position w:val="-1"/>
      <w:sz w:val="24"/>
      <w:szCs w:val="24"/>
      <w:lang w:eastAsia="ru-RU"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B56C81"/>
    <w:pPr>
      <w:ind w:left="720"/>
      <w:contextualSpacing w:val="1"/>
    </w:pPr>
  </w:style>
  <w:style w:type="paragraph" w:styleId="a4">
    <w:name w:val="header"/>
    <w:basedOn w:val="a"/>
    <w:link w:val="a5"/>
    <w:uiPriority w:val="99"/>
    <w:unhideWhenUsed w:val="1"/>
    <w:rsid w:val="00C26CB1"/>
    <w:pPr>
      <w:tabs>
        <w:tab w:val="center" w:pos="4819"/>
        <w:tab w:val="right" w:pos="9639"/>
      </w:tabs>
      <w:spacing w:line="240" w:lineRule="auto"/>
    </w:pPr>
  </w:style>
  <w:style w:type="character" w:styleId="a5" w:customStyle="1">
    <w:name w:val="Верхній колонтитул Знак"/>
    <w:basedOn w:val="a0"/>
    <w:link w:val="a4"/>
    <w:uiPriority w:val="99"/>
    <w:rsid w:val="00C26CB1"/>
    <w:rPr>
      <w:rFonts w:ascii="Times New Roman" w:cs="Times New Roman" w:eastAsia="Times New Roman" w:hAnsi="Times New Roman"/>
      <w:kern w:val="0"/>
      <w:position w:val="-1"/>
      <w:sz w:val="24"/>
      <w:szCs w:val="24"/>
      <w:lang w:eastAsia="ru-RU" w:val="ru-RU"/>
    </w:rPr>
  </w:style>
  <w:style w:type="paragraph" w:styleId="a6">
    <w:name w:val="footer"/>
    <w:basedOn w:val="a"/>
    <w:link w:val="a7"/>
    <w:uiPriority w:val="99"/>
    <w:unhideWhenUsed w:val="1"/>
    <w:rsid w:val="00C26CB1"/>
    <w:pPr>
      <w:tabs>
        <w:tab w:val="center" w:pos="4819"/>
        <w:tab w:val="right" w:pos="9639"/>
      </w:tabs>
      <w:spacing w:line="240" w:lineRule="auto"/>
    </w:pPr>
  </w:style>
  <w:style w:type="character" w:styleId="a7" w:customStyle="1">
    <w:name w:val="Нижній колонтитул Знак"/>
    <w:basedOn w:val="a0"/>
    <w:link w:val="a6"/>
    <w:uiPriority w:val="99"/>
    <w:rsid w:val="00C26CB1"/>
    <w:rPr>
      <w:rFonts w:ascii="Times New Roman" w:cs="Times New Roman" w:eastAsia="Times New Roman" w:hAnsi="Times New Roman"/>
      <w:kern w:val="0"/>
      <w:position w:val="-1"/>
      <w:sz w:val="24"/>
      <w:szCs w:val="24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7QcPyrHGwIU3uMsGUd8z5v/qAw==">CgMxLjA4AHIhMXBvS25IdG9oN2Jub0FaOURoTERvVVJ1bEZxd2xqekJk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2024-05-23T07:10:00Z</dcterms:created>
  <dc:creator>Rehina Chulinina</dc:creator>
</cp:coreProperties>
</file>